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14A33" w14:textId="77777777" w:rsidR="00D2227F" w:rsidRPr="00D2227F" w:rsidRDefault="00D2227F" w:rsidP="00D222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22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рекламным материалам DSP-систем</w:t>
      </w:r>
    </w:p>
    <w:p w14:paraId="4DE85B7F" w14:textId="77777777" w:rsidR="00D2227F" w:rsidRPr="00D2227F" w:rsidRDefault="00D2227F" w:rsidP="00D22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форматами рекламных материалов участников торгов и требованиями, предъявляемыми к ним.</w:t>
      </w:r>
    </w:p>
    <w:p w14:paraId="660AF039" w14:textId="7A4A23BD" w:rsidR="00D2227F" w:rsidRPr="00D2227F" w:rsidRDefault="00D2227F" w:rsidP="00D222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Формат</w:t>
      </w:r>
      <w:r w:rsidR="001D26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  <w:r w:rsidRPr="00D22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рекламных материалов</w:t>
      </w:r>
    </w:p>
    <w:p w14:paraId="4CAEB9C9" w14:textId="65557036" w:rsidR="00D2227F" w:rsidRPr="001D2643" w:rsidRDefault="001D2643" w:rsidP="00D2227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баннера: </w:t>
      </w:r>
    </w:p>
    <w:p w14:paraId="661A3041" w14:textId="77777777" w:rsid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240x400</w:t>
      </w:r>
    </w:p>
    <w:p w14:paraId="4A9FF99C" w14:textId="567E1AA0" w:rsidR="00421AF8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336x280</w:t>
      </w:r>
    </w:p>
    <w:p w14:paraId="3ED05A1F" w14:textId="7CACD7F7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160x600</w:t>
      </w:r>
    </w:p>
    <w:p w14:paraId="0DE61C9D" w14:textId="3095D7FC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728x90</w:t>
      </w:r>
    </w:p>
    <w:p w14:paraId="7F8BA460" w14:textId="28F96744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300x250</w:t>
      </w:r>
    </w:p>
    <w:p w14:paraId="02FB76E5" w14:textId="79D9D9F5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970x90</w:t>
      </w:r>
    </w:p>
    <w:p w14:paraId="358B732E" w14:textId="13D526CE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200x200</w:t>
      </w:r>
    </w:p>
    <w:p w14:paraId="733E6BEC" w14:textId="72CB0C76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300x600</w:t>
      </w:r>
    </w:p>
    <w:p w14:paraId="72A9F018" w14:textId="2EF403CB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320x100</w:t>
      </w:r>
    </w:p>
    <w:p w14:paraId="62425398" w14:textId="65AAA232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320x50</w:t>
      </w:r>
    </w:p>
    <w:p w14:paraId="5E1D4AE1" w14:textId="059B00F1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580x400</w:t>
      </w:r>
    </w:p>
    <w:p w14:paraId="267FD706" w14:textId="1697D8F6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320x480</w:t>
      </w:r>
    </w:p>
    <w:p w14:paraId="5A6B13EE" w14:textId="0B5385D5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970x250</w:t>
      </w:r>
    </w:p>
    <w:p w14:paraId="1E41F1A8" w14:textId="358287BF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600x300</w:t>
      </w:r>
    </w:p>
    <w:p w14:paraId="6B9E6E58" w14:textId="385B6544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300x300</w:t>
      </w:r>
    </w:p>
    <w:p w14:paraId="2548C416" w14:textId="72AA3481" w:rsidR="00C95432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240x600</w:t>
      </w:r>
    </w:p>
    <w:p w14:paraId="06AD201E" w14:textId="33702132" w:rsidR="00C95432" w:rsidRPr="00D2227F" w:rsidRDefault="00C95432" w:rsidP="00C9543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32">
        <w:rPr>
          <w:rFonts w:ascii="Times New Roman" w:eastAsia="Times New Roman" w:hAnsi="Times New Roman" w:cs="Times New Roman"/>
          <w:sz w:val="24"/>
          <w:szCs w:val="24"/>
          <w:lang w:eastAsia="ru-RU"/>
        </w:rPr>
        <w:t>400x240</w:t>
      </w:r>
      <w:bookmarkStart w:id="0" w:name="_GoBack"/>
      <w:bookmarkEnd w:id="0"/>
    </w:p>
    <w:p w14:paraId="690EE84F" w14:textId="465DDC76" w:rsidR="00D2227F" w:rsidRPr="001D2643" w:rsidRDefault="001D2643" w:rsidP="00D2227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кода: </w:t>
      </w:r>
    </w:p>
    <w:p w14:paraId="7BF30E44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</w:p>
    <w:p w14:paraId="3677324D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IFrame</w:t>
      </w:r>
      <w:proofErr w:type="spellEnd"/>
    </w:p>
    <w:p w14:paraId="15D18785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HTML5</w:t>
      </w:r>
    </w:p>
    <w:p w14:paraId="2248C11A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VAST</w:t>
      </w:r>
    </w:p>
    <w:p w14:paraId="5C24B65F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Редирект</w:t>
      </w:r>
      <w:proofErr w:type="spellEnd"/>
    </w:p>
    <w:p w14:paraId="07752FA2" w14:textId="2DCF06F1" w:rsidR="00D2227F" w:rsidRPr="001D2643" w:rsidRDefault="001D2643" w:rsidP="00D2227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баннера: </w:t>
      </w:r>
    </w:p>
    <w:p w14:paraId="66530A6D" w14:textId="77777777" w:rsidR="00D2227F" w:rsidRPr="00D2227F" w:rsidRDefault="00D2227F" w:rsidP="00D2227F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Image</w:t>
      </w:r>
      <w:proofErr w:type="spell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C3D496" w14:textId="77777777" w:rsidR="00D2227F" w:rsidRPr="00D2227F" w:rsidRDefault="00D2227F" w:rsidP="00D2227F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(mp4, </w:t>
      </w: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flv</w:t>
      </w:r>
      <w:proofErr w:type="spell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webm</w:t>
      </w:r>
      <w:proofErr w:type="spell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5510D37" w14:textId="77777777" w:rsidR="00D2227F" w:rsidRPr="00D2227F" w:rsidRDefault="00D2227F" w:rsidP="00D22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нашли искомого формата в списке —</w:t>
      </w:r>
      <w:r w:rsidR="0076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64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 нам</w:t>
      </w:r>
      <w:proofErr w:type="gramEnd"/>
      <w:r w:rsidR="0076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ящик </w:t>
      </w:r>
      <w:hyperlink r:id="rId7" w:history="1">
        <w:r w:rsidR="00764875" w:rsidRPr="003607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ssp</w:t>
        </w:r>
        <w:r w:rsidR="00764875" w:rsidRPr="002E049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64875" w:rsidRPr="003607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adriver</w:t>
        </w:r>
        <w:r w:rsidR="00764875" w:rsidRPr="002E049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64875" w:rsidRPr="003607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64875" w:rsidRPr="002E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4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этом. Добавление баннеров нестандартных форматов обсуждается индивидуально.</w:t>
      </w:r>
    </w:p>
    <w:p w14:paraId="4174FB4E" w14:textId="77777777" w:rsidR="00D2227F" w:rsidRPr="00D2227F" w:rsidRDefault="00D2227F" w:rsidP="00D222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Требования к рекламным материалам</w:t>
      </w:r>
    </w:p>
    <w:p w14:paraId="3FD9B0C9" w14:textId="40043FB5" w:rsidR="00D2227F" w:rsidRPr="00D2227F" w:rsidRDefault="00D2227F" w:rsidP="008646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Законодательство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рекламные материалы должны соответствовать действующему законодательству РФ</w:t>
      </w:r>
      <w:r w:rsidR="0086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зарегистрированы в ОРД </w:t>
      </w:r>
      <w:r w:rsidR="00864676" w:rsidRPr="008646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промаркированы</w:t>
      </w:r>
      <w:r w:rsidR="008646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должны содержать контент «для взрослых» и/или рекламу алкоголя </w:t>
      </w:r>
    </w:p>
    <w:p w14:paraId="1D5FD382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Имитация контента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Баннеры не должны имитировать какое-либо оригинальное содержимое сайта издателя (содержимое потенциального сайта показа рекламного материала) </w:t>
      </w:r>
    </w:p>
    <w:p w14:paraId="0041D675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Имитация элементов браузера/системы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Баннеры также не должны имитировать или быть похожими на системные оповещения, диалоговые окна, сообщения об ошибках как браузера, так и самой операционной системы посетителя рекламной площадки </w:t>
      </w:r>
    </w:p>
    <w:p w14:paraId="78CCEAC4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по ссылке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переходе посетителя сайта по ссылке баннера, ваш целевой рекламный материал должен отобразиться в новом окне браузера </w:t>
      </w:r>
    </w:p>
    <w:p w14:paraId="68575E1C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Идентификация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Рекламные материалы должны быть связаны как с рекламируемым продуктом, так и с рекламодателем, и предполагают соответствующее графическое оформление </w:t>
      </w:r>
    </w:p>
    <w:p w14:paraId="7AC2389A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Изображения, содержащиеся в баннере, должны быть четкими, не подразумевающими двойственности. Текст должен быть разборчив, и не вызывать разночтений. Не допускается использование мерцающих, дергающихся эффектов и резких, едких цветов для дополнительного привлечения внимания, а </w:t>
      </w:r>
      <w:proofErr w:type="gramStart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эффектов размытия </w:t>
      </w:r>
    </w:p>
    <w:p w14:paraId="08026362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баннера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Рекламный материал должен занимать все размерное пространство баннера и не может быть сдвинут, перевернут, выходить за его пределы. Не допускается разделение баннера на части и содержание в баннере его собственных копий </w:t>
      </w:r>
    </w:p>
    <w:p w14:paraId="5EAB6EC2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Рамка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Границы рекламного материала должны быть видны на сайте издателя. Объявления с частично черным, белым или прозрачным фоном, должны содержать рамку контрастного цвета, отличного от цвета фона </w:t>
      </w:r>
    </w:p>
    <w:p w14:paraId="71C4DF3E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звукового сопровождения возможно, но при загрузке баннера звук должен быть отключен. Баннер должен содержать как опцию включения звука, так и опцию его выключения </w:t>
      </w:r>
    </w:p>
    <w:p w14:paraId="28B53467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Курсор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Имитация движения курсора мыши для привлечения внимания посетителя рекламной площадки возможно, но не должно превышать 5 секунд </w:t>
      </w:r>
    </w:p>
    <w:p w14:paraId="4AA81607" w14:textId="77777777" w:rsidR="00D2227F" w:rsidRPr="00D2227F" w:rsidRDefault="00D2227F" w:rsidP="00D222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Технические требования</w:t>
      </w:r>
    </w:p>
    <w:p w14:paraId="2D61F6BE" w14:textId="77777777" w:rsidR="00D2227F" w:rsidRPr="00D2227F" w:rsidRDefault="00D2227F" w:rsidP="00D222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отклика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отклика DSP-платформы не должно превышать 100 миллисекунд </w:t>
      </w:r>
    </w:p>
    <w:p w14:paraId="22439597" w14:textId="77777777" w:rsidR="00D2227F" w:rsidRPr="00D2227F" w:rsidRDefault="00D2227F" w:rsidP="00D222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файла баннера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Максимальный размер файла баннера — 150 Кб. Дополнительная его часть (до 2.2 Мб) может загружаться по инициативе пользователя (по клику) </w:t>
      </w:r>
    </w:p>
    <w:p w14:paraId="15CE8F09" w14:textId="77777777" w:rsidR="00D2227F" w:rsidRPr="00D2227F" w:rsidRDefault="00D2227F" w:rsidP="00D22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нарушении указанных требований и/или поступлении жалоб от издателей (владельцев сайтов), ваша рекламная кампания, вместе с рекламными материалами, может быть заблокирована, с предшествующим уведомлением.</w:t>
      </w:r>
    </w:p>
    <w:sectPr w:rsidR="00D2227F" w:rsidRPr="00D2227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5FDB5" w14:textId="77777777" w:rsidR="00F42847" w:rsidRDefault="00F42847" w:rsidP="00764875">
      <w:pPr>
        <w:spacing w:after="0" w:line="240" w:lineRule="auto"/>
      </w:pPr>
      <w:r>
        <w:separator/>
      </w:r>
    </w:p>
  </w:endnote>
  <w:endnote w:type="continuationSeparator" w:id="0">
    <w:p w14:paraId="4EDF95EC" w14:textId="77777777" w:rsidR="00F42847" w:rsidRDefault="00F42847" w:rsidP="0076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74A64" w14:textId="77777777" w:rsidR="00764875" w:rsidRDefault="00764875" w:rsidP="003607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2DD906" w14:textId="77777777" w:rsidR="00764875" w:rsidRDefault="00764875" w:rsidP="0076487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4B6A1" w14:textId="77777777" w:rsidR="00764875" w:rsidRDefault="00764875" w:rsidP="003607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5432">
      <w:rPr>
        <w:rStyle w:val="a7"/>
        <w:noProof/>
      </w:rPr>
      <w:t>2</w:t>
    </w:r>
    <w:r>
      <w:rPr>
        <w:rStyle w:val="a7"/>
      </w:rPr>
      <w:fldChar w:fldCharType="end"/>
    </w:r>
  </w:p>
  <w:p w14:paraId="3DBF024D" w14:textId="77777777" w:rsidR="00764875" w:rsidRDefault="00764875" w:rsidP="00764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747BD" w14:textId="77777777" w:rsidR="00F42847" w:rsidRDefault="00F42847" w:rsidP="00764875">
      <w:pPr>
        <w:spacing w:after="0" w:line="240" w:lineRule="auto"/>
      </w:pPr>
      <w:r>
        <w:separator/>
      </w:r>
    </w:p>
  </w:footnote>
  <w:footnote w:type="continuationSeparator" w:id="0">
    <w:p w14:paraId="56A71EB8" w14:textId="77777777" w:rsidR="00F42847" w:rsidRDefault="00F42847" w:rsidP="0076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4DB7"/>
    <w:multiLevelType w:val="multilevel"/>
    <w:tmpl w:val="418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60F46"/>
    <w:multiLevelType w:val="multilevel"/>
    <w:tmpl w:val="3FB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71784"/>
    <w:multiLevelType w:val="multilevel"/>
    <w:tmpl w:val="C24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17D7F"/>
    <w:multiLevelType w:val="multilevel"/>
    <w:tmpl w:val="AC68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27894"/>
    <w:multiLevelType w:val="hybridMultilevel"/>
    <w:tmpl w:val="39528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F6B75"/>
    <w:multiLevelType w:val="multilevel"/>
    <w:tmpl w:val="66A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7F"/>
    <w:rsid w:val="00153597"/>
    <w:rsid w:val="001D2643"/>
    <w:rsid w:val="002E0496"/>
    <w:rsid w:val="00421AF8"/>
    <w:rsid w:val="00424623"/>
    <w:rsid w:val="00544E19"/>
    <w:rsid w:val="00764875"/>
    <w:rsid w:val="00864676"/>
    <w:rsid w:val="00A9624E"/>
    <w:rsid w:val="00B41C83"/>
    <w:rsid w:val="00C95432"/>
    <w:rsid w:val="00D2227F"/>
    <w:rsid w:val="00E44BC6"/>
    <w:rsid w:val="00F42847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9A0CA"/>
  <w15:docId w15:val="{E9CDE174-6176-4E21-A495-2EB2C57B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">
    <w:name w:val="feature"/>
    <w:basedOn w:val="a0"/>
    <w:rsid w:val="00D2227F"/>
  </w:style>
  <w:style w:type="character" w:styleId="a4">
    <w:name w:val="Hyperlink"/>
    <w:basedOn w:val="a0"/>
    <w:uiPriority w:val="99"/>
    <w:unhideWhenUsed/>
    <w:rsid w:val="00D2227F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6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875"/>
  </w:style>
  <w:style w:type="character" w:styleId="a7">
    <w:name w:val="page number"/>
    <w:basedOn w:val="a0"/>
    <w:uiPriority w:val="99"/>
    <w:semiHidden/>
    <w:unhideWhenUsed/>
    <w:rsid w:val="0076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91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58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sp@adri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Ploskonosova</dc:creator>
  <cp:keywords/>
  <dc:description/>
  <cp:lastModifiedBy>Людмила Виноградова</cp:lastModifiedBy>
  <cp:revision>3</cp:revision>
  <dcterms:created xsi:type="dcterms:W3CDTF">2025-08-12T07:59:00Z</dcterms:created>
  <dcterms:modified xsi:type="dcterms:W3CDTF">2025-08-12T08:00:00Z</dcterms:modified>
</cp:coreProperties>
</file>